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221D2014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413D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7663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13D83"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413D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2169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bookmarkEnd w:id="1"/>
    <w:bookmarkEnd w:id="2"/>
    <w:p w14:paraId="6855236E" w14:textId="77777777" w:rsidR="00995E80" w:rsidRDefault="00995E80" w:rsidP="00995E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43B3A9" w14:textId="5A68BA98" w:rsidR="00995E80" w:rsidRDefault="00995E80" w:rsidP="00BD00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2</w:t>
      </w:r>
      <w:r w:rsidR="00BD009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D71892F" w14:textId="77777777" w:rsidR="00BD0096" w:rsidRDefault="00BD0096" w:rsidP="00BD0096">
      <w:pPr>
        <w:pStyle w:val="ListeParagraf"/>
        <w:numPr>
          <w:ilvl w:val="0"/>
          <w:numId w:val="1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Yılı Faaliyet Raporunun görüşülmesi.</w:t>
      </w:r>
    </w:p>
    <w:p w14:paraId="7A2EE9A6" w14:textId="0EBEB027" w:rsidR="008C4B7B" w:rsidRPr="00BD0096" w:rsidRDefault="00BD0096" w:rsidP="00BD0096">
      <w:pPr>
        <w:pStyle w:val="ListeParagraf"/>
        <w:numPr>
          <w:ilvl w:val="0"/>
          <w:numId w:val="1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Yılı BİDR Raporunun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Sergender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3D32DA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 Öğr.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Nerinder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687462E5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413D83">
        <w:rPr>
          <w:rFonts w:ascii="Times New Roman" w:hAnsi="Times New Roman" w:cs="Times New Roman"/>
          <w:sz w:val="24"/>
          <w:szCs w:val="24"/>
        </w:rPr>
        <w:t>1</w:t>
      </w:r>
      <w:r w:rsidR="0027663F">
        <w:rPr>
          <w:rFonts w:ascii="Times New Roman" w:hAnsi="Times New Roman" w:cs="Times New Roman"/>
          <w:sz w:val="24"/>
          <w:szCs w:val="24"/>
        </w:rPr>
        <w:t>0</w:t>
      </w:r>
      <w:r w:rsidR="00995E80" w:rsidRPr="00995E80">
        <w:rPr>
          <w:rFonts w:ascii="Times New Roman" w:hAnsi="Times New Roman" w:cs="Times New Roman"/>
          <w:sz w:val="24"/>
          <w:szCs w:val="24"/>
        </w:rPr>
        <w:t>.</w:t>
      </w:r>
      <w:r w:rsidR="00BD0096">
        <w:rPr>
          <w:rFonts w:ascii="Times New Roman" w:hAnsi="Times New Roman" w:cs="Times New Roman"/>
          <w:sz w:val="24"/>
          <w:szCs w:val="24"/>
        </w:rPr>
        <w:t>02.</w:t>
      </w:r>
      <w:r w:rsidR="00995E80" w:rsidRPr="00995E80">
        <w:rPr>
          <w:rFonts w:ascii="Times New Roman" w:hAnsi="Times New Roman" w:cs="Times New Roman"/>
          <w:sz w:val="24"/>
          <w:szCs w:val="24"/>
        </w:rPr>
        <w:t>202</w:t>
      </w:r>
      <w:r w:rsidR="00BD0096">
        <w:rPr>
          <w:rFonts w:ascii="Times New Roman" w:hAnsi="Times New Roman" w:cs="Times New Roman"/>
          <w:sz w:val="24"/>
          <w:szCs w:val="24"/>
        </w:rPr>
        <w:t>6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826723">
        <w:rPr>
          <w:rFonts w:ascii="Times New Roman" w:hAnsi="Times New Roman" w:cs="Times New Roman"/>
          <w:sz w:val="24"/>
          <w:szCs w:val="24"/>
        </w:rPr>
        <w:t>Salı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Dekan Prof. Dr. Mustafa 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F058F" w14:textId="77777777" w:rsidR="00BD0096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02C18" w14:textId="47C8D3C1" w:rsidR="00BD0096" w:rsidRDefault="00995E80" w:rsidP="00BD009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 w:rsidRP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BD0096" w:rsidRPr="00BD0096">
        <w:rPr>
          <w:rFonts w:ascii="Times New Roman" w:hAnsi="Times New Roman" w:cs="Times New Roman"/>
          <w:sz w:val="24"/>
          <w:szCs w:val="24"/>
        </w:rPr>
        <w:t>2025 Yılı Faaliyet Raporu görüşül</w:t>
      </w:r>
      <w:r w:rsidR="00BD0096">
        <w:rPr>
          <w:rFonts w:ascii="Times New Roman" w:hAnsi="Times New Roman" w:cs="Times New Roman"/>
          <w:sz w:val="24"/>
          <w:szCs w:val="24"/>
        </w:rPr>
        <w:t>dü.</w:t>
      </w:r>
    </w:p>
    <w:p w14:paraId="7E7064EE" w14:textId="1B16A471" w:rsidR="00BD0096" w:rsidRDefault="00BD0096" w:rsidP="00BD0096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4EAF3B52" w14:textId="1B57B56A" w:rsidR="00BD0096" w:rsidRDefault="00BD0096" w:rsidP="00BD0096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</w:t>
      </w:r>
      <w:r w:rsidRPr="00BD0096">
        <w:rPr>
          <w:rFonts w:ascii="Times New Roman" w:hAnsi="Times New Roman" w:cs="Times New Roman"/>
          <w:sz w:val="24"/>
          <w:szCs w:val="24"/>
        </w:rPr>
        <w:t>2025 Yılı Faaliyet Raporu</w:t>
      </w:r>
      <w:r>
        <w:rPr>
          <w:rFonts w:ascii="Times New Roman" w:hAnsi="Times New Roman" w:cs="Times New Roman"/>
          <w:sz w:val="24"/>
          <w:szCs w:val="24"/>
        </w:rPr>
        <w:t>nun ekte belirtilen şekliyle kabulüne oy birliğiyle karar verildi.</w:t>
      </w:r>
    </w:p>
    <w:p w14:paraId="558A3FB7" w14:textId="77777777" w:rsidR="00BD0096" w:rsidRPr="00BD0096" w:rsidRDefault="00BD0096" w:rsidP="00BD009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88F61" w14:textId="6C15CAEC" w:rsidR="00BD0096" w:rsidRPr="00BD0096" w:rsidRDefault="00BD0096" w:rsidP="00BD009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b/>
          <w:bCs/>
          <w:sz w:val="24"/>
          <w:szCs w:val="24"/>
        </w:rPr>
        <w:t>KARAR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6">
        <w:rPr>
          <w:rFonts w:ascii="Times New Roman" w:hAnsi="Times New Roman" w:cs="Times New Roman"/>
          <w:sz w:val="24"/>
          <w:szCs w:val="24"/>
        </w:rPr>
        <w:t>2025 Yılı BİDR Raporunun görüşü</w:t>
      </w:r>
      <w:r>
        <w:rPr>
          <w:rFonts w:ascii="Times New Roman" w:hAnsi="Times New Roman" w:cs="Times New Roman"/>
          <w:sz w:val="24"/>
          <w:szCs w:val="24"/>
        </w:rPr>
        <w:t>ldü</w:t>
      </w:r>
      <w:r w:rsidRPr="00BD0096">
        <w:rPr>
          <w:rFonts w:ascii="Times New Roman" w:hAnsi="Times New Roman" w:cs="Times New Roman"/>
          <w:sz w:val="24"/>
          <w:szCs w:val="24"/>
        </w:rPr>
        <w:t>.</w:t>
      </w:r>
    </w:p>
    <w:p w14:paraId="321DF312" w14:textId="77777777" w:rsidR="00BD0096" w:rsidRDefault="00BD0096" w:rsidP="00BD0096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696BF180" w14:textId="6EC2FFE9" w:rsidR="00BD0096" w:rsidRDefault="00BD0096" w:rsidP="00BD0096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</w:t>
      </w:r>
      <w:r w:rsidRPr="00BD0096">
        <w:rPr>
          <w:rFonts w:ascii="Times New Roman" w:hAnsi="Times New Roman" w:cs="Times New Roman"/>
          <w:sz w:val="24"/>
          <w:szCs w:val="24"/>
        </w:rPr>
        <w:t xml:space="preserve">2025 Yılı BİDR Raporunun </w:t>
      </w:r>
      <w:r>
        <w:rPr>
          <w:rFonts w:ascii="Times New Roman" w:hAnsi="Times New Roman" w:cs="Times New Roman"/>
          <w:sz w:val="24"/>
          <w:szCs w:val="24"/>
        </w:rPr>
        <w:t>ekte belirtilen şekliyle kabulüne oy birliğiyle karar verildi.</w:t>
      </w:r>
    </w:p>
    <w:p w14:paraId="21607972" w14:textId="02B13D0E" w:rsidR="00633E14" w:rsidRDefault="00633E14" w:rsidP="00BD009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ECEE1" w14:textId="0433706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9B2D" w14:textId="1589F32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9A00E" w14:textId="3A7DFE3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F8377" w14:textId="7777777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BF7A" w14:textId="77777777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2BAC4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23BBA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27E9D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Sergender SEZER                                            </w:t>
      </w:r>
      <w:bookmarkStart w:id="3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3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                                                                                  Üye</w:t>
      </w:r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Öğr.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Üye</w:t>
      </w:r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Üye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 Sevilay Zeynep YILDIZ                         </w:t>
      </w:r>
      <w:r>
        <w:rPr>
          <w:rFonts w:ascii="Times New Roman" w:hAnsi="Times New Roman" w:cs="Times New Roman"/>
        </w:rPr>
        <w:t>Dr. Öğr.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Üye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Öğr. Üyesi Cansu AKYÜZ YILMAZ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Nerinder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12"/>
  </w:num>
  <w:num w:numId="11">
    <w:abstractNumId w:val="2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  <w:num w:numId="16">
    <w:abstractNumId w:val="5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7663F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3D83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33E14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26723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21699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8</cp:revision>
  <cp:lastPrinted>2026-03-12T06:21:00Z</cp:lastPrinted>
  <dcterms:created xsi:type="dcterms:W3CDTF">2026-02-04T10:55:00Z</dcterms:created>
  <dcterms:modified xsi:type="dcterms:W3CDTF">2026-06-23T12:03:00Z</dcterms:modified>
</cp:coreProperties>
</file>